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284E2" w14:textId="77777777" w:rsidR="00A32151" w:rsidRDefault="00A32151" w:rsidP="00611746">
      <w:pPr>
        <w:jc w:val="both"/>
        <w:rPr>
          <w:rFonts w:ascii="Times New Roman" w:hAnsi="Times New Roman"/>
        </w:rPr>
      </w:pPr>
    </w:p>
    <w:p w14:paraId="3DD90515" w14:textId="74031391" w:rsidR="002547DA" w:rsidRPr="00AB111E" w:rsidRDefault="002547DA" w:rsidP="00611746">
      <w:pPr>
        <w:jc w:val="both"/>
        <w:rPr>
          <w:rFonts w:ascii="Times New Roman" w:hAnsi="Times New Roman"/>
        </w:rPr>
      </w:pPr>
      <w:r w:rsidRPr="00AB111E">
        <w:rPr>
          <w:rFonts w:ascii="Times New Roman" w:hAnsi="Times New Roman"/>
        </w:rPr>
        <w:t xml:space="preserve">Bu talimat Bursa Uludağ Üniversitesi yerleşkelerinde </w:t>
      </w:r>
      <w:r w:rsidR="003A692C">
        <w:rPr>
          <w:rFonts w:ascii="Times New Roman" w:hAnsi="Times New Roman"/>
        </w:rPr>
        <w:t xml:space="preserve">çay ocaklarında </w:t>
      </w:r>
      <w:r w:rsidRPr="00AB111E">
        <w:rPr>
          <w:rFonts w:ascii="Times New Roman" w:hAnsi="Times New Roman"/>
        </w:rPr>
        <w:t xml:space="preserve">bulunan </w:t>
      </w:r>
      <w:r w:rsidR="00EC2990">
        <w:rPr>
          <w:rFonts w:ascii="Times New Roman" w:hAnsi="Times New Roman"/>
        </w:rPr>
        <w:t>elektrikli</w:t>
      </w:r>
      <w:r w:rsidR="00611746">
        <w:rPr>
          <w:rFonts w:ascii="Times New Roman" w:hAnsi="Times New Roman"/>
        </w:rPr>
        <w:t xml:space="preserve"> kendinden su alabilen</w:t>
      </w:r>
      <w:r w:rsidR="00EC2990">
        <w:rPr>
          <w:rFonts w:ascii="Times New Roman" w:hAnsi="Times New Roman"/>
        </w:rPr>
        <w:t xml:space="preserve"> </w:t>
      </w:r>
      <w:r w:rsidRPr="00AB111E">
        <w:rPr>
          <w:rFonts w:ascii="Times New Roman" w:hAnsi="Times New Roman"/>
        </w:rPr>
        <w:t xml:space="preserve">çay ocaklarının güvenli ve sağlıklı bir şekilde kullanılmasını </w:t>
      </w:r>
      <w:r w:rsidR="00611746">
        <w:rPr>
          <w:rFonts w:ascii="Times New Roman" w:hAnsi="Times New Roman"/>
        </w:rPr>
        <w:t>sağlamak</w:t>
      </w:r>
      <w:r w:rsidRPr="00AB111E">
        <w:rPr>
          <w:rFonts w:ascii="Times New Roman" w:hAnsi="Times New Roman"/>
        </w:rPr>
        <w:t xml:space="preserve"> amacıyla hazırlanmıştır.</w:t>
      </w:r>
      <w:r w:rsidR="00B1591C">
        <w:rPr>
          <w:rFonts w:ascii="Times New Roman" w:hAnsi="Times New Roman"/>
        </w:rPr>
        <w:t xml:space="preserve"> </w:t>
      </w:r>
      <w:r w:rsidRPr="00AB111E">
        <w:rPr>
          <w:rFonts w:ascii="Times New Roman" w:hAnsi="Times New Roman"/>
        </w:rPr>
        <w:t>Bu talimat</w:t>
      </w:r>
      <w:r w:rsidR="00B1591C">
        <w:rPr>
          <w:rFonts w:ascii="Times New Roman" w:hAnsi="Times New Roman"/>
        </w:rPr>
        <w:t>a uyulmasından</w:t>
      </w:r>
      <w:r w:rsidRPr="00AB111E">
        <w:rPr>
          <w:rFonts w:ascii="Times New Roman" w:hAnsi="Times New Roman"/>
        </w:rPr>
        <w:t xml:space="preserve"> Bursa Uludağ Üniversitesi yerleş</w:t>
      </w:r>
      <w:r w:rsidR="00B1591C">
        <w:rPr>
          <w:rFonts w:ascii="Times New Roman" w:hAnsi="Times New Roman"/>
        </w:rPr>
        <w:t>kelerinde bulunan çay ocaklarında görevli</w:t>
      </w:r>
      <w:r w:rsidRPr="00AB111E">
        <w:rPr>
          <w:rFonts w:ascii="Times New Roman" w:hAnsi="Times New Roman"/>
        </w:rPr>
        <w:t xml:space="preserve"> </w:t>
      </w:r>
      <w:r w:rsidR="00B1591C">
        <w:rPr>
          <w:rFonts w:ascii="Times New Roman" w:hAnsi="Times New Roman"/>
        </w:rPr>
        <w:t xml:space="preserve">tüm personel </w:t>
      </w:r>
      <w:r w:rsidR="00611746">
        <w:rPr>
          <w:rFonts w:ascii="Times New Roman" w:hAnsi="Times New Roman"/>
        </w:rPr>
        <w:t xml:space="preserve">ve amirleri </w:t>
      </w:r>
      <w:r w:rsidR="00B1591C">
        <w:rPr>
          <w:rFonts w:ascii="Times New Roman" w:hAnsi="Times New Roman"/>
        </w:rPr>
        <w:t>sorumludur</w:t>
      </w:r>
      <w:r w:rsidRPr="00AB111E">
        <w:rPr>
          <w:rFonts w:ascii="Times New Roman" w:hAnsi="Times New Roman"/>
        </w:rPr>
        <w:t>.</w:t>
      </w:r>
    </w:p>
    <w:p w14:paraId="3F869D90" w14:textId="3031323F" w:rsidR="002547DA" w:rsidRPr="00AB111E" w:rsidRDefault="00A32151" w:rsidP="002547DA">
      <w:pPr>
        <w:pStyle w:val="Balk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ELEKTRİKLİ </w:t>
      </w:r>
      <w:r w:rsidR="00D40273">
        <w:rPr>
          <w:rFonts w:ascii="Times New Roman" w:hAnsi="Times New Roman" w:cs="Times New Roman"/>
          <w:color w:val="auto"/>
        </w:rPr>
        <w:t xml:space="preserve">ÇAY OCAĞI </w:t>
      </w:r>
      <w:r w:rsidR="00B1591C">
        <w:rPr>
          <w:rFonts w:ascii="Times New Roman" w:hAnsi="Times New Roman" w:cs="Times New Roman"/>
          <w:color w:val="auto"/>
        </w:rPr>
        <w:t>K</w:t>
      </w:r>
      <w:r w:rsidR="00D40273">
        <w:rPr>
          <w:rFonts w:ascii="Times New Roman" w:hAnsi="Times New Roman" w:cs="Times New Roman"/>
          <w:color w:val="auto"/>
        </w:rPr>
        <w:t>ULLANMA</w:t>
      </w:r>
      <w:r w:rsidR="00B1591C">
        <w:rPr>
          <w:rFonts w:ascii="Times New Roman" w:hAnsi="Times New Roman" w:cs="Times New Roman"/>
          <w:color w:val="auto"/>
        </w:rPr>
        <w:t xml:space="preserve"> KURALLARI</w:t>
      </w:r>
    </w:p>
    <w:p w14:paraId="07DFEC35" w14:textId="4EE6381D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Cihaz düz ve sağlam bir zemine yerleştir.</w:t>
      </w:r>
    </w:p>
    <w:p w14:paraId="34757124" w14:textId="1F85D606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Elektrik kablos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unun gerilmemesine dikkat et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18823B49" w14:textId="0CCA2ECA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Su giriş hattının (şebeke suyu bağlantı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sı) bağlı olduğundan emin ol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572924C1" w14:textId="2E8E271B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 xml:space="preserve">Cihazın arkasındaki şamandıralı su giriş 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sistemini (otomatik dolum için) açık tut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073D3A8" w14:textId="20395A23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Su giriş vanası açılarak cihazın iç kazanının şamandıra sistemi sayesinde o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tomatik olarak dolması sağla.</w:t>
      </w:r>
    </w:p>
    <w:p w14:paraId="568BC22D" w14:textId="0831BEEF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Su seviye gösterges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inden suyun dolduğu takip et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9C8CC56" w14:textId="3353027D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Cihazın fişi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ni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topraklı prize tak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753BFE7" w14:textId="0B0ED36D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Kumanda panelin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den cihaz “AÇIK” konuma geti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r.</w:t>
      </w:r>
    </w:p>
    <w:p w14:paraId="12F5F7C2" w14:textId="4FC89238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 xml:space="preserve">Termostat istenen sıcaklığa (genellikle </w:t>
      </w:r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>90</w:t>
      </w:r>
      <w:r w:rsidR="00D40273">
        <w:rPr>
          <w:rFonts w:ascii="Times New Roman" w:eastAsia="Times New Roman" w:hAnsi="Times New Roman"/>
          <w:sz w:val="24"/>
          <w:szCs w:val="24"/>
          <w:lang w:eastAsia="tr-TR"/>
        </w:rPr>
        <w:t>–100 °C) ayarla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7475947E" w14:textId="4BFC1064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Su taşmasını önlemek için emniyet şamandırası</w:t>
      </w:r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>nın ça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lışır durumda olduğu kontrol et</w:t>
      </w:r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1F13F3E3" w14:textId="73CA66C4" w:rsidR="00F814BF" w:rsidRPr="002D2BA6" w:rsidRDefault="006F6B81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Gün sonunda cihaz kapat ve fişi çek</w:t>
      </w:r>
      <w:r w:rsidR="00F814BF"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5AE81841" w14:textId="7ECF63D2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Şamandıra ve kazan içi düzenli olarak temiz</w:t>
      </w:r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tut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E42ABB9" w14:textId="45F8A592" w:rsidR="00F814BF" w:rsidRPr="002D2BA6" w:rsidRDefault="006F6B81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Cihaz susuz çalıştırma</w:t>
      </w:r>
      <w:r w:rsidR="00F814BF"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0EC2DB1C" w14:textId="541AE909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Elektrik k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ablosu ıslak elle tutulmaz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45C813C" w14:textId="5DE87C3A" w:rsidR="00F814BF" w:rsidRPr="002D2BA6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 xml:space="preserve">Temizlik öncesi 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mutlaka fiş prizden çekilir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4BD6C040" w14:textId="0A171B2C" w:rsidR="00F814BF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Şamandıra</w:t>
      </w:r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 xml:space="preserve"> ve seviye </w:t>
      </w:r>
      <w:proofErr w:type="spellStart"/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>sensörleriyle</w:t>
      </w:r>
      <w:proofErr w:type="spellEnd"/>
      <w:r w:rsidR="00B1591C">
        <w:rPr>
          <w:rFonts w:ascii="Times New Roman" w:eastAsia="Times New Roman" w:hAnsi="Times New Roman"/>
          <w:sz w:val="24"/>
          <w:szCs w:val="24"/>
          <w:lang w:eastAsia="tr-TR"/>
        </w:rPr>
        <w:t xml:space="preserve"> oynanmaz</w:t>
      </w: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825D2B6" w14:textId="380821E9" w:rsidR="009E1E92" w:rsidRPr="004D1D0A" w:rsidRDefault="009E1E92" w:rsidP="009E1E92">
      <w:pPr>
        <w:pStyle w:val="ListeMaddemi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4D1D0A">
        <w:rPr>
          <w:rFonts w:ascii="Times New Roman" w:hAnsi="Times New Roman" w:cs="Times New Roman"/>
          <w:sz w:val="24"/>
          <w:szCs w:val="24"/>
        </w:rPr>
        <w:t>evre</w:t>
      </w:r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</w:t>
      </w:r>
      <w:r w:rsidRPr="004D1D0A">
        <w:rPr>
          <w:rFonts w:ascii="Times New Roman" w:hAnsi="Times New Roman" w:cs="Times New Roman"/>
          <w:sz w:val="24"/>
          <w:szCs w:val="24"/>
        </w:rPr>
        <w:t>.</w:t>
      </w:r>
    </w:p>
    <w:p w14:paraId="526E7B79" w14:textId="47E2AF14" w:rsidR="006F6B81" w:rsidRDefault="00F814BF" w:rsidP="006F6B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D2BA6">
        <w:rPr>
          <w:rFonts w:ascii="Times New Roman" w:eastAsia="Times New Roman" w:hAnsi="Times New Roman"/>
          <w:sz w:val="24"/>
          <w:szCs w:val="24"/>
          <w:lang w:eastAsia="tr-TR"/>
        </w:rPr>
        <w:t>Yüksek basınç veya su taş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ması durumunda cihaz kapat</w:t>
      </w:r>
      <w:r w:rsidRPr="006F6B81">
        <w:rPr>
          <w:rFonts w:ascii="Times New Roman" w:eastAsia="Times New Roman" w:hAnsi="Times New Roman"/>
          <w:sz w:val="24"/>
          <w:szCs w:val="24"/>
          <w:lang w:eastAsia="tr-TR"/>
        </w:rPr>
        <w:t xml:space="preserve"> ve t</w:t>
      </w:r>
      <w:r w:rsidR="006F6B81">
        <w:rPr>
          <w:rFonts w:ascii="Times New Roman" w:eastAsia="Times New Roman" w:hAnsi="Times New Roman"/>
          <w:sz w:val="24"/>
          <w:szCs w:val="24"/>
          <w:lang w:eastAsia="tr-TR"/>
        </w:rPr>
        <w:t>eknik servise haber ver.</w:t>
      </w:r>
    </w:p>
    <w:p w14:paraId="49392F14" w14:textId="77777777" w:rsidR="00980F42" w:rsidRPr="0011200F" w:rsidRDefault="00980F42" w:rsidP="00980F42">
      <w:pPr>
        <w:pStyle w:val="ListeParagraf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1200F">
        <w:rPr>
          <w:rFonts w:ascii="Times New Roman" w:hAnsi="Times New Roman"/>
          <w:sz w:val="24"/>
          <w:szCs w:val="24"/>
        </w:rPr>
        <w:t>Elektrik arızası veya cihaz bozulması durumunda onarım</w:t>
      </w:r>
      <w:r>
        <w:rPr>
          <w:rFonts w:ascii="Times New Roman" w:hAnsi="Times New Roman"/>
          <w:sz w:val="24"/>
          <w:szCs w:val="24"/>
        </w:rPr>
        <w:t>ı</w:t>
      </w:r>
      <w:r w:rsidRPr="0011200F">
        <w:rPr>
          <w:rFonts w:ascii="Times New Roman" w:hAnsi="Times New Roman"/>
          <w:sz w:val="24"/>
          <w:szCs w:val="24"/>
        </w:rPr>
        <w:t xml:space="preserve"> teknik s</w:t>
      </w:r>
      <w:r>
        <w:rPr>
          <w:rFonts w:ascii="Times New Roman" w:hAnsi="Times New Roman"/>
          <w:sz w:val="24"/>
          <w:szCs w:val="24"/>
        </w:rPr>
        <w:t>ervis tarafından yaptır</w:t>
      </w:r>
      <w:r w:rsidRPr="0011200F">
        <w:rPr>
          <w:rFonts w:ascii="Times New Roman" w:hAnsi="Times New Roman"/>
          <w:sz w:val="24"/>
          <w:szCs w:val="24"/>
        </w:rPr>
        <w:t>.</w:t>
      </w:r>
    </w:p>
    <w:p w14:paraId="59DA1C70" w14:textId="46B29A27" w:rsidR="006F6B81" w:rsidRPr="006F6B81" w:rsidRDefault="006F6B81" w:rsidP="0059374B">
      <w:pPr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Acil durum halinde</w:t>
      </w:r>
      <w:r w:rsidRPr="006F6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acil durum iletişim bilgilerinde yer alan yerlere bilgi ver</w:t>
      </w:r>
      <w:r w:rsidRPr="006F6B81">
        <w:rPr>
          <w:rFonts w:ascii="Times New Roman" w:hAnsi="Times New Roman"/>
          <w:sz w:val="24"/>
          <w:szCs w:val="24"/>
        </w:rPr>
        <w:t>.</w:t>
      </w:r>
    </w:p>
    <w:p w14:paraId="5C810511" w14:textId="77777777" w:rsidR="00DD3768" w:rsidRDefault="00DD3768" w:rsidP="00DD3768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</w:p>
    <w:p w14:paraId="7F0CA1EC" w14:textId="6932CA1F" w:rsidR="00DD3768" w:rsidRPr="006F6B81" w:rsidRDefault="00DD3768" w:rsidP="00DD3768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6F6B81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  <w:bookmarkStart w:id="0" w:name="_GoBack"/>
      <w:bookmarkEnd w:id="0"/>
    </w:p>
    <w:p w14:paraId="22ACE8CD" w14:textId="77777777" w:rsidR="00DD3768" w:rsidRPr="006F6B81" w:rsidRDefault="00DD3768" w:rsidP="00DD3768">
      <w:pPr>
        <w:pStyle w:val="ListeParagr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8"/>
        </w:rPr>
      </w:pPr>
      <w:r w:rsidRPr="006F6B81">
        <w:rPr>
          <w:rFonts w:ascii="Times New Roman" w:hAnsi="Times New Roman"/>
          <w:sz w:val="24"/>
          <w:szCs w:val="28"/>
        </w:rPr>
        <w:t>BUÜ İtfaiye</w:t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  <w:t>: 40444</w:t>
      </w:r>
    </w:p>
    <w:p w14:paraId="5E6BC2EF" w14:textId="77777777" w:rsidR="00DD3768" w:rsidRPr="006F6B81" w:rsidRDefault="00DD3768" w:rsidP="00DD3768">
      <w:pPr>
        <w:pStyle w:val="ListeParagr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8"/>
        </w:rPr>
      </w:pPr>
      <w:r w:rsidRPr="006F6B81">
        <w:rPr>
          <w:rFonts w:ascii="Times New Roman" w:hAnsi="Times New Roman"/>
          <w:sz w:val="24"/>
          <w:szCs w:val="28"/>
        </w:rPr>
        <w:t>BUÜ Güvenlik</w:t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  <w:t>: 40550</w:t>
      </w:r>
    </w:p>
    <w:p w14:paraId="67222915" w14:textId="05A82E99" w:rsidR="00DD3768" w:rsidRPr="006F6B81" w:rsidRDefault="00DD3768" w:rsidP="00DD3768">
      <w:pPr>
        <w:pStyle w:val="ListeParagr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8"/>
        </w:rPr>
      </w:pPr>
      <w:r w:rsidRPr="006F6B81">
        <w:rPr>
          <w:rFonts w:ascii="Times New Roman" w:hAnsi="Times New Roman"/>
          <w:sz w:val="24"/>
          <w:szCs w:val="28"/>
        </w:rPr>
        <w:t>Acil Çağrı</w:t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</w:r>
      <w:r w:rsidR="00E830B6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>: 112</w:t>
      </w:r>
    </w:p>
    <w:p w14:paraId="248EF7CD" w14:textId="77777777" w:rsidR="00DD3768" w:rsidRPr="006F6B81" w:rsidRDefault="00DD3768" w:rsidP="00DD3768">
      <w:pPr>
        <w:pStyle w:val="ListeParagr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8"/>
        </w:rPr>
      </w:pPr>
      <w:r w:rsidRPr="006F6B81">
        <w:rPr>
          <w:rFonts w:ascii="Times New Roman" w:hAnsi="Times New Roman"/>
          <w:sz w:val="24"/>
          <w:szCs w:val="28"/>
        </w:rPr>
        <w:t>Doğalgaz Acil</w:t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  <w:t>: 187</w:t>
      </w:r>
    </w:p>
    <w:p w14:paraId="1BC53FE7" w14:textId="77777777" w:rsidR="00DD3768" w:rsidRPr="006F6B81" w:rsidRDefault="00DD3768" w:rsidP="00DD3768">
      <w:pPr>
        <w:pStyle w:val="ListeParagraf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8"/>
        </w:rPr>
      </w:pPr>
      <w:r w:rsidRPr="006F6B81">
        <w:rPr>
          <w:rFonts w:ascii="Times New Roman" w:hAnsi="Times New Roman"/>
          <w:sz w:val="24"/>
          <w:szCs w:val="28"/>
        </w:rPr>
        <w:t>Polis</w:t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</w:r>
      <w:r w:rsidRPr="006F6B81">
        <w:rPr>
          <w:rFonts w:ascii="Times New Roman" w:hAnsi="Times New Roman"/>
          <w:sz w:val="24"/>
          <w:szCs w:val="28"/>
        </w:rPr>
        <w:tab/>
        <w:t>: 112</w:t>
      </w:r>
    </w:p>
    <w:p w14:paraId="1E3F1CC3" w14:textId="77777777" w:rsidR="00DD3768" w:rsidRPr="002D2BA6" w:rsidRDefault="00DD3768" w:rsidP="00DD37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DD3768" w:rsidRPr="002D2BA6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EC011" w14:textId="77777777" w:rsidR="00EF01D4" w:rsidRDefault="00EF01D4" w:rsidP="006D249B">
      <w:pPr>
        <w:spacing w:after="0" w:line="240" w:lineRule="auto"/>
      </w:pPr>
      <w:r>
        <w:separator/>
      </w:r>
    </w:p>
  </w:endnote>
  <w:endnote w:type="continuationSeparator" w:id="0">
    <w:p w14:paraId="4FBD50EC" w14:textId="77777777" w:rsidR="00EF01D4" w:rsidRDefault="00EF01D4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14:paraId="065570D0" w14:textId="3EBA60F8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555462">
            <w:rPr>
              <w:rFonts w:ascii="Times New Roman" w:hAnsi="Times New Roman"/>
              <w:sz w:val="18"/>
              <w:szCs w:val="16"/>
              <w:lang w:eastAsia="en-GB"/>
            </w:rPr>
            <w:t>20.11.2025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14:paraId="7ED324D7" w14:textId="77777777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14:paraId="05393E60" w14:textId="5722FFCE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55462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55462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7699" w14:textId="77777777" w:rsidR="00EF01D4" w:rsidRDefault="00EF01D4" w:rsidP="006D249B">
      <w:pPr>
        <w:spacing w:after="0" w:line="240" w:lineRule="auto"/>
      </w:pPr>
      <w:r>
        <w:separator/>
      </w:r>
    </w:p>
  </w:footnote>
  <w:footnote w:type="continuationSeparator" w:id="0">
    <w:p w14:paraId="0E1657C5" w14:textId="77777777" w:rsidR="00EF01D4" w:rsidRDefault="00EF01D4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F7469A" w:rsidRPr="007722D6" w14:paraId="05F6472A" w14:textId="77777777" w:rsidTr="00B0325F">
      <w:trPr>
        <w:trHeight w:val="841"/>
      </w:trPr>
      <w:tc>
        <w:tcPr>
          <w:tcW w:w="486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7DA6A65E" w:rsidR="00F7469A" w:rsidRPr="00720352" w:rsidRDefault="005F7273" w:rsidP="009F778D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ELEKTRİKLİ </w:t>
          </w:r>
          <w:r w:rsidR="002547DA">
            <w:rPr>
              <w:rFonts w:ascii="Times New Roman" w:hAnsi="Times New Roman"/>
              <w:b/>
              <w:sz w:val="26"/>
              <w:szCs w:val="26"/>
            </w:rPr>
            <w:t>ÇAY OCAĞI</w:t>
          </w:r>
          <w:r w:rsidR="00D40273">
            <w:rPr>
              <w:rFonts w:ascii="Times New Roman" w:hAnsi="Times New Roman"/>
              <w:b/>
              <w:sz w:val="26"/>
              <w:szCs w:val="26"/>
            </w:rPr>
            <w:t xml:space="preserve"> GÜVENLİ</w:t>
          </w:r>
          <w:r w:rsidR="000446BB">
            <w:rPr>
              <w:rFonts w:ascii="Times New Roman" w:hAnsi="Times New Roman"/>
              <w:b/>
              <w:sz w:val="26"/>
              <w:szCs w:val="26"/>
            </w:rPr>
            <w:t xml:space="preserve"> KULLANMA</w:t>
          </w:r>
          <w:r w:rsidR="009F778D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70465B" w:rsidRPr="0070465B">
            <w:rPr>
              <w:rFonts w:ascii="Times New Roman" w:hAnsi="Times New Roman"/>
              <w:b/>
              <w:sz w:val="26"/>
              <w:szCs w:val="26"/>
            </w:rPr>
            <w:t>TALİMATI</w:t>
          </w:r>
        </w:p>
      </w:tc>
      <w:tc>
        <w:tcPr>
          <w:tcW w:w="688" w:type="pct"/>
          <w:vAlign w:val="center"/>
        </w:tcPr>
        <w:p w14:paraId="1785E030" w14:textId="1BA65E56" w:rsidR="00F7469A" w:rsidRPr="00FA1454" w:rsidRDefault="00FA3A34" w:rsidP="00555462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555462">
            <w:rPr>
              <w:rFonts w:ascii="Times New Roman" w:hAnsi="Times New Roman"/>
              <w:b/>
              <w:szCs w:val="20"/>
            </w:rPr>
            <w:t>34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566EA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0D517C19"/>
    <w:multiLevelType w:val="hybridMultilevel"/>
    <w:tmpl w:val="8416C8F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7C16"/>
    <w:multiLevelType w:val="hybridMultilevel"/>
    <w:tmpl w:val="9134E610"/>
    <w:lvl w:ilvl="0" w:tplc="1234BC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A0D4B"/>
    <w:multiLevelType w:val="multilevel"/>
    <w:tmpl w:val="3B84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2630B"/>
    <w:multiLevelType w:val="multilevel"/>
    <w:tmpl w:val="B3207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166FC"/>
    <w:multiLevelType w:val="hybridMultilevel"/>
    <w:tmpl w:val="E83E4CBC"/>
    <w:lvl w:ilvl="0" w:tplc="81926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A81063"/>
    <w:multiLevelType w:val="hybridMultilevel"/>
    <w:tmpl w:val="EC1C7B08"/>
    <w:lvl w:ilvl="0" w:tplc="EB56E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CA4B23"/>
    <w:multiLevelType w:val="hybridMultilevel"/>
    <w:tmpl w:val="E294F880"/>
    <w:lvl w:ilvl="0" w:tplc="0DACCAC0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AFB19D7"/>
    <w:multiLevelType w:val="hybridMultilevel"/>
    <w:tmpl w:val="E8242CFA"/>
    <w:lvl w:ilvl="0" w:tplc="DEC8368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D3747"/>
    <w:multiLevelType w:val="hybridMultilevel"/>
    <w:tmpl w:val="97AE77BA"/>
    <w:lvl w:ilvl="0" w:tplc="65B08EE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6F6CE1"/>
    <w:multiLevelType w:val="hybridMultilevel"/>
    <w:tmpl w:val="4D72A56E"/>
    <w:lvl w:ilvl="0" w:tplc="E144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D40350"/>
    <w:multiLevelType w:val="hybridMultilevel"/>
    <w:tmpl w:val="E6D4CE50"/>
    <w:lvl w:ilvl="0" w:tplc="E6F4C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70251"/>
    <w:multiLevelType w:val="hybridMultilevel"/>
    <w:tmpl w:val="1438F988"/>
    <w:lvl w:ilvl="0" w:tplc="88106588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02E5F2">
      <w:start w:val="1"/>
      <w:numFmt w:val="bullet"/>
      <w:lvlText w:val="o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5E2A414">
      <w:start w:val="1"/>
      <w:numFmt w:val="bullet"/>
      <w:lvlText w:val="▪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BC1044">
      <w:start w:val="1"/>
      <w:numFmt w:val="bullet"/>
      <w:lvlRestart w:val="0"/>
      <w:lvlText w:val="➢"/>
      <w:lvlJc w:val="left"/>
      <w:pPr>
        <w:ind w:left="1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F12944A">
      <w:start w:val="1"/>
      <w:numFmt w:val="bullet"/>
      <w:lvlText w:val="o"/>
      <w:lvlJc w:val="left"/>
      <w:pPr>
        <w:ind w:left="21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AA007F8">
      <w:start w:val="1"/>
      <w:numFmt w:val="bullet"/>
      <w:lvlText w:val="▪"/>
      <w:lvlJc w:val="left"/>
      <w:pPr>
        <w:ind w:left="28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A488F68">
      <w:start w:val="1"/>
      <w:numFmt w:val="bullet"/>
      <w:lvlText w:val="•"/>
      <w:lvlJc w:val="left"/>
      <w:pPr>
        <w:ind w:left="36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5D4B676">
      <w:start w:val="1"/>
      <w:numFmt w:val="bullet"/>
      <w:lvlText w:val="o"/>
      <w:lvlJc w:val="left"/>
      <w:pPr>
        <w:ind w:left="43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96AF1C0">
      <w:start w:val="1"/>
      <w:numFmt w:val="bullet"/>
      <w:lvlText w:val="▪"/>
      <w:lvlJc w:val="left"/>
      <w:pPr>
        <w:ind w:left="50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953449B"/>
    <w:multiLevelType w:val="hybridMultilevel"/>
    <w:tmpl w:val="A5B0F32A"/>
    <w:lvl w:ilvl="0" w:tplc="2A2677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573A"/>
    <w:multiLevelType w:val="hybridMultilevel"/>
    <w:tmpl w:val="113EC17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F7DF2"/>
    <w:multiLevelType w:val="hybridMultilevel"/>
    <w:tmpl w:val="6AE08B64"/>
    <w:lvl w:ilvl="0" w:tplc="1BFA85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9F1"/>
    <w:multiLevelType w:val="hybridMultilevel"/>
    <w:tmpl w:val="D80AB1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15C810E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4)"/>
      <w:lvlJc w:val="left"/>
      <w:pPr>
        <w:ind w:left="2880" w:hanging="360"/>
      </w:pPr>
      <w:rPr>
        <w:rFonts w:hint="default"/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4E75"/>
    <w:multiLevelType w:val="hybridMultilevel"/>
    <w:tmpl w:val="00BA3B00"/>
    <w:lvl w:ilvl="0" w:tplc="D6D0A13A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47A4198"/>
    <w:multiLevelType w:val="hybridMultilevel"/>
    <w:tmpl w:val="71C41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17"/>
  </w:num>
  <w:num w:numId="10">
    <w:abstractNumId w:val="19"/>
  </w:num>
  <w:num w:numId="11">
    <w:abstractNumId w:val="7"/>
  </w:num>
  <w:num w:numId="12">
    <w:abstractNumId w:val="8"/>
  </w:num>
  <w:num w:numId="13">
    <w:abstractNumId w:val="6"/>
  </w:num>
  <w:num w:numId="14">
    <w:abstractNumId w:val="9"/>
  </w:num>
  <w:num w:numId="15">
    <w:abstractNumId w:val="11"/>
  </w:num>
  <w:num w:numId="16">
    <w:abstractNumId w:val="4"/>
  </w:num>
  <w:num w:numId="17">
    <w:abstractNumId w:val="15"/>
  </w:num>
  <w:num w:numId="18">
    <w:abstractNumId w:val="15"/>
  </w:num>
  <w:num w:numId="19">
    <w:abstractNumId w:val="5"/>
  </w:num>
  <w:num w:numId="20">
    <w:abstractNumId w:val="10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82B9617E-EBE8-4432-A751-A4061473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54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54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54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25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9E1E92"/>
    <w:pPr>
      <w:numPr>
        <w:numId w:val="21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D2AE-A67B-4BC9-8327-5C706F09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2025-11-20T08:23:00Z</dcterms:created>
  <dcterms:modified xsi:type="dcterms:W3CDTF">2025-11-20T11:01:00Z</dcterms:modified>
</cp:coreProperties>
</file>